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黑体" w:hAnsi="黑体" w:eastAsia="黑体" w:cs="方正小标宋简体"/>
          <w:szCs w:val="32"/>
        </w:rPr>
      </w:pPr>
      <w:r>
        <w:rPr>
          <w:rFonts w:hint="eastAsia" w:ascii="黑体" w:hAnsi="黑体" w:eastAsia="黑体" w:cs="方正小标宋简体"/>
          <w:b w:val="0"/>
          <w:szCs w:val="32"/>
        </w:rPr>
        <w:t>基 本 情 况</w:t>
      </w:r>
    </w:p>
    <w:p>
      <w:pPr>
        <w:spacing w:line="300" w:lineRule="exact"/>
        <w:jc w:val="center"/>
        <w:rPr>
          <w:rFonts w:ascii="黑体" w:hAnsi="黑体" w:eastAsia="黑体" w:cs="方正小标宋简体"/>
          <w:szCs w:val="32"/>
        </w:rPr>
      </w:pPr>
    </w:p>
    <w:tbl>
      <w:tblPr>
        <w:tblStyle w:val="2"/>
        <w:tblW w:w="91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644"/>
        <w:gridCol w:w="399"/>
        <w:gridCol w:w="454"/>
        <w:gridCol w:w="69"/>
        <w:gridCol w:w="748"/>
        <w:gridCol w:w="332"/>
        <w:gridCol w:w="740"/>
        <w:gridCol w:w="234"/>
        <w:gridCol w:w="567"/>
        <w:gridCol w:w="381"/>
        <w:gridCol w:w="517"/>
        <w:gridCol w:w="462"/>
        <w:gridCol w:w="455"/>
        <w:gridCol w:w="906"/>
        <w:gridCol w:w="407"/>
        <w:gridCol w:w="9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1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单位名称</w:t>
            </w:r>
          </w:p>
        </w:tc>
        <w:tc>
          <w:tcPr>
            <w:tcW w:w="7635" w:type="dxa"/>
            <w:gridSpan w:val="15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随州市众程建筑职业技能培训学校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491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办学许可证</w:t>
            </w: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登记机关</w:t>
            </w:r>
          </w:p>
        </w:tc>
        <w:tc>
          <w:tcPr>
            <w:tcW w:w="4441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随州市人力资源和社会保障局</w:t>
            </w:r>
          </w:p>
        </w:tc>
        <w:tc>
          <w:tcPr>
            <w:tcW w:w="91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许可证号</w:t>
            </w:r>
          </w:p>
        </w:tc>
        <w:tc>
          <w:tcPr>
            <w:tcW w:w="227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人社民</w:t>
            </w: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342130142100569号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91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单位地址</w:t>
            </w:r>
          </w:p>
        </w:tc>
        <w:tc>
          <w:tcPr>
            <w:tcW w:w="4441" w:type="dxa"/>
            <w:gridSpan w:val="10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随州市高新区望城岗社区综合楼第</w:t>
            </w: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9层</w:t>
            </w:r>
          </w:p>
        </w:tc>
        <w:tc>
          <w:tcPr>
            <w:tcW w:w="917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邮政编码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441300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91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法定代表人</w:t>
            </w:r>
          </w:p>
        </w:tc>
        <w:tc>
          <w:tcPr>
            <w:tcW w:w="1670" w:type="dxa"/>
            <w:gridSpan w:val="4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田丹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联系电话</w:t>
            </w:r>
          </w:p>
        </w:tc>
        <w:tc>
          <w:tcPr>
            <w:tcW w:w="1465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07223588567</w:t>
            </w:r>
          </w:p>
        </w:tc>
        <w:tc>
          <w:tcPr>
            <w:tcW w:w="917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手机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18627731812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91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培训负责人</w:t>
            </w:r>
          </w:p>
        </w:tc>
        <w:tc>
          <w:tcPr>
            <w:tcW w:w="1670" w:type="dxa"/>
            <w:gridSpan w:val="4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胡丰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联系电话</w:t>
            </w:r>
          </w:p>
        </w:tc>
        <w:tc>
          <w:tcPr>
            <w:tcW w:w="1465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07223588567</w:t>
            </w:r>
          </w:p>
        </w:tc>
        <w:tc>
          <w:tcPr>
            <w:tcW w:w="917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手机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18607220234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91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电子邮箱</w:t>
            </w:r>
          </w:p>
        </w:tc>
        <w:tc>
          <w:tcPr>
            <w:tcW w:w="7635" w:type="dxa"/>
            <w:gridSpan w:val="15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19736809@qq.com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491" w:type="dxa"/>
            <w:gridSpan w:val="2"/>
            <w:vMerge w:val="restart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培训机构现有资源情况</w:t>
            </w:r>
          </w:p>
        </w:tc>
        <w:tc>
          <w:tcPr>
            <w:tcW w:w="167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培训用固定资产总值（万元）</w:t>
            </w:r>
          </w:p>
        </w:tc>
        <w:tc>
          <w:tcPr>
            <w:tcW w:w="5965" w:type="dxa"/>
            <w:gridSpan w:val="11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491" w:type="dxa"/>
            <w:gridSpan w:val="2"/>
            <w:vMerge w:val="continue"/>
            <w:noWrap w:val="0"/>
            <w:vAlign w:val="center"/>
          </w:tcPr>
          <w:p>
            <w:pPr>
              <w:widowControl/>
              <w:ind w:firstLine="0"/>
              <w:jc w:val="lef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67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教学仪器设备套数及总价值（万元）</w:t>
            </w:r>
          </w:p>
        </w:tc>
        <w:tc>
          <w:tcPr>
            <w:tcW w:w="5965" w:type="dxa"/>
            <w:gridSpan w:val="11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65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91" w:type="dxa"/>
            <w:gridSpan w:val="2"/>
            <w:vMerge w:val="restart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培训场地情况（使用面积）</w:t>
            </w:r>
          </w:p>
        </w:tc>
        <w:tc>
          <w:tcPr>
            <w:tcW w:w="85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自有</w:t>
            </w:r>
          </w:p>
        </w:tc>
        <w:tc>
          <w:tcPr>
            <w:tcW w:w="6782" w:type="dxa"/>
            <w:gridSpan w:val="13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m</w:t>
            </w:r>
            <w:r>
              <w:rPr>
                <w:rFonts w:hint="eastAsia" w:ascii="仿宋_GB2312" w:hAnsi="仿宋_GB2312" w:cs="仿宋_GB2312"/>
                <w:sz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91" w:type="dxa"/>
            <w:gridSpan w:val="2"/>
            <w:vMerge w:val="continue"/>
            <w:noWrap w:val="0"/>
            <w:vAlign w:val="center"/>
          </w:tcPr>
          <w:p>
            <w:pPr>
              <w:widowControl/>
              <w:ind w:firstLine="0"/>
              <w:jc w:val="lef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85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租用</w:t>
            </w:r>
          </w:p>
        </w:tc>
        <w:tc>
          <w:tcPr>
            <w:tcW w:w="188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 xml:space="preserve">3531 </w:t>
            </w:r>
            <w:r>
              <w:rPr>
                <w:rFonts w:hint="eastAsia" w:ascii="仿宋_GB2312" w:hAnsi="仿宋_GB2312" w:cs="仿宋_GB2312"/>
                <w:sz w:val="24"/>
              </w:rPr>
              <w:t>m</w:t>
            </w:r>
            <w:r>
              <w:rPr>
                <w:rFonts w:hint="eastAsia" w:ascii="仿宋_GB2312" w:hAnsi="仿宋_GB2312" w:cs="仿宋_GB2312"/>
                <w:sz w:val="24"/>
                <w:vertAlign w:val="superscript"/>
              </w:rPr>
              <w:t>2</w:t>
            </w:r>
          </w:p>
        </w:tc>
        <w:tc>
          <w:tcPr>
            <w:tcW w:w="118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租赁期限</w:t>
            </w:r>
          </w:p>
        </w:tc>
        <w:tc>
          <w:tcPr>
            <w:tcW w:w="37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三年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7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场地</w:t>
            </w:r>
          </w:p>
          <w:p>
            <w:pPr>
              <w:widowControl/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属性</w:t>
            </w:r>
          </w:p>
        </w:tc>
        <w:tc>
          <w:tcPr>
            <w:tcW w:w="26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办公场地</w:t>
            </w:r>
          </w:p>
        </w:tc>
        <w:tc>
          <w:tcPr>
            <w:tcW w:w="2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教室</w:t>
            </w:r>
          </w:p>
        </w:tc>
        <w:tc>
          <w:tcPr>
            <w:tcW w:w="2732" w:type="dxa"/>
            <w:gridSpan w:val="4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  <w:highlight w:val="lightGray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实操场地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0"/>
              <w:jc w:val="lef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个数</w:t>
            </w:r>
          </w:p>
        </w:tc>
        <w:tc>
          <w:tcPr>
            <w:tcW w:w="1603" w:type="dxa"/>
            <w:gridSpan w:val="4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总面积</w:t>
            </w:r>
          </w:p>
        </w:tc>
        <w:tc>
          <w:tcPr>
            <w:tcW w:w="1541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个数</w:t>
            </w:r>
          </w:p>
        </w:tc>
        <w:tc>
          <w:tcPr>
            <w:tcW w:w="1360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总面积</w:t>
            </w:r>
          </w:p>
        </w:tc>
        <w:tc>
          <w:tcPr>
            <w:tcW w:w="1361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  <w:highlight w:val="lightGray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个数</w:t>
            </w: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  <w:highlight w:val="lightGray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总面积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7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自有</w:t>
            </w:r>
          </w:p>
        </w:tc>
        <w:tc>
          <w:tcPr>
            <w:tcW w:w="1043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60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m</w:t>
            </w:r>
            <w:r>
              <w:rPr>
                <w:rFonts w:hint="eastAsia" w:ascii="仿宋_GB2312" w:hAnsi="仿宋_GB2312" w:cs="仿宋_GB2312"/>
                <w:sz w:val="24"/>
                <w:vertAlign w:val="superscript"/>
              </w:rPr>
              <w:t>2</w:t>
            </w:r>
          </w:p>
        </w:tc>
        <w:tc>
          <w:tcPr>
            <w:tcW w:w="154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m</w:t>
            </w:r>
            <w:r>
              <w:rPr>
                <w:rFonts w:hint="eastAsia" w:ascii="仿宋_GB2312" w:hAnsi="仿宋_GB2312" w:cs="仿宋_GB2312"/>
                <w:sz w:val="24"/>
                <w:vertAlign w:val="superscript"/>
              </w:rPr>
              <w:t>2</w:t>
            </w:r>
          </w:p>
        </w:tc>
        <w:tc>
          <w:tcPr>
            <w:tcW w:w="1361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  <w:highlight w:val="lightGray"/>
              </w:rPr>
            </w:pPr>
          </w:p>
        </w:tc>
        <w:tc>
          <w:tcPr>
            <w:tcW w:w="1371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  <w:highlight w:val="lightGray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m</w:t>
            </w:r>
            <w:r>
              <w:rPr>
                <w:rFonts w:hint="eastAsia" w:ascii="仿宋_GB2312" w:hAnsi="仿宋_GB2312" w:cs="仿宋_GB2312"/>
                <w:sz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47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租用</w:t>
            </w:r>
          </w:p>
        </w:tc>
        <w:tc>
          <w:tcPr>
            <w:tcW w:w="1043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1</w:t>
            </w:r>
          </w:p>
        </w:tc>
        <w:tc>
          <w:tcPr>
            <w:tcW w:w="160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 xml:space="preserve">144   </w:t>
            </w:r>
            <w:r>
              <w:rPr>
                <w:rFonts w:hint="eastAsia" w:ascii="仿宋_GB2312" w:hAnsi="仿宋_GB2312" w:cs="仿宋_GB2312"/>
                <w:sz w:val="24"/>
              </w:rPr>
              <w:t>m</w:t>
            </w:r>
            <w:r>
              <w:rPr>
                <w:rFonts w:hint="eastAsia" w:ascii="仿宋_GB2312" w:hAnsi="仿宋_GB2312" w:cs="仿宋_GB2312"/>
                <w:sz w:val="24"/>
                <w:vertAlign w:val="superscript"/>
              </w:rPr>
              <w:t>2</w:t>
            </w: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righ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1</w:t>
            </w:r>
          </w:p>
        </w:tc>
        <w:tc>
          <w:tcPr>
            <w:tcW w:w="136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 xml:space="preserve">587  </w:t>
            </w:r>
            <w:r>
              <w:rPr>
                <w:rFonts w:hint="eastAsia" w:ascii="仿宋_GB2312" w:hAnsi="仿宋_GB2312" w:cs="仿宋_GB2312"/>
                <w:sz w:val="24"/>
              </w:rPr>
              <w:t>m</w:t>
            </w:r>
            <w:r>
              <w:rPr>
                <w:rFonts w:hint="eastAsia" w:ascii="仿宋_GB2312" w:hAnsi="仿宋_GB2312" w:cs="仿宋_GB2312"/>
                <w:sz w:val="24"/>
                <w:vertAlign w:val="superscript"/>
              </w:rPr>
              <w:t>2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wordWrap w:val="0"/>
              <w:ind w:firstLine="0"/>
              <w:jc w:val="righ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 xml:space="preserve">1    </w:t>
            </w:r>
          </w:p>
        </w:tc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 xml:space="preserve">2800  </w:t>
            </w:r>
            <w:r>
              <w:rPr>
                <w:rFonts w:hint="eastAsia" w:ascii="仿宋_GB2312" w:hAnsi="仿宋_GB2312" w:cs="仿宋_GB2312"/>
                <w:sz w:val="24"/>
              </w:rPr>
              <w:t>m</w:t>
            </w:r>
            <w:r>
              <w:rPr>
                <w:rFonts w:hint="eastAsia" w:ascii="仿宋_GB2312" w:hAnsi="仿宋_GB2312" w:cs="仿宋_GB2312"/>
                <w:sz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7" w:type="dxa"/>
            <w:vMerge w:val="restart"/>
            <w:noWrap w:val="0"/>
            <w:vAlign w:val="center"/>
          </w:tcPr>
          <w:p>
            <w:r>
              <w:rPr>
                <w:rFonts w:hint="eastAsia" w:ascii="仿宋_GB2312" w:hAnsi="仿宋_GB2312" w:cs="仿宋_GB2312"/>
                <w:sz w:val="24"/>
              </w:rPr>
              <w:t>工作人</w:t>
            </w:r>
          </w:p>
          <w:p>
            <w:r>
              <w:rPr>
                <w:rFonts w:hint="eastAsia" w:ascii="仿宋_GB2312" w:hAnsi="仿宋_GB2312" w:cs="仿宋_GB2312"/>
                <w:sz w:val="24"/>
              </w:rPr>
              <w:t>员人数</w:t>
            </w:r>
          </w:p>
          <w:p>
            <w:pPr>
              <w:widowControl/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64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管理人员</w:t>
            </w:r>
          </w:p>
        </w:tc>
        <w:tc>
          <w:tcPr>
            <w:tcW w:w="3356" w:type="dxa"/>
            <w:gridSpan w:val="7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教师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考评员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widowControl/>
              <w:ind w:firstLine="0"/>
              <w:jc w:val="lef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兼职</w:t>
            </w:r>
          </w:p>
        </w:tc>
        <w:tc>
          <w:tcPr>
            <w:tcW w:w="1603" w:type="dxa"/>
            <w:gridSpan w:val="4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专职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兼职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专职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专职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人</w:t>
            </w:r>
          </w:p>
        </w:tc>
        <w:tc>
          <w:tcPr>
            <w:tcW w:w="1603" w:type="dxa"/>
            <w:gridSpan w:val="4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cs="仿宋_GB2312"/>
                <w:sz w:val="24"/>
              </w:rPr>
              <w:t>人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0</w:t>
            </w:r>
            <w:r>
              <w:rPr>
                <w:rFonts w:hint="eastAsia" w:ascii="仿宋_GB2312" w:hAnsi="仿宋_GB2312" w:cs="仿宋_GB2312"/>
                <w:sz w:val="24"/>
              </w:rPr>
              <w:t>人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cs="仿宋_GB2312"/>
                <w:sz w:val="24"/>
              </w:rPr>
              <w:t>人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cs="仿宋_GB2312"/>
                <w:sz w:val="24"/>
              </w:rPr>
              <w:t>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7" w:type="dxa"/>
            <w:vMerge w:val="restart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/>
                <w:sz w:val="24"/>
              </w:rPr>
              <w:t>管理</w:t>
            </w: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/>
                <w:sz w:val="24"/>
              </w:rPr>
              <w:t>人员</w:t>
            </w: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姓名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性别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年龄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学历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职称或执业资格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职务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专（兼）职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田丹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女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36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大专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工程师/建造师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法人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专职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胡丰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男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36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大专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工程师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校长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专职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雷璐骊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女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34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大专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工程师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教务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专职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7" w:type="dxa"/>
            <w:vMerge w:val="restart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师资</w:t>
            </w: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情况</w:t>
            </w: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姓 名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性别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年龄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学历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职称或职业资格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任教科目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专</w:t>
            </w: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/</w:t>
            </w:r>
            <w:r>
              <w:rPr>
                <w:rFonts w:hint="eastAsia" w:ascii="仿宋_GB2312" w:hAnsi="仿宋_GB2312" w:cs="仿宋_GB2312"/>
                <w:sz w:val="24"/>
              </w:rPr>
              <w:t>兼职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马运朝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男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55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本科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副教授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建筑工程施工，安全生产培训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丁美英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女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71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博士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教授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建筑工程安装、安全生产培训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陈小雄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男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57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本科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教授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弱电工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刘永金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男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54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本科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副教授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弱电工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7" w:type="dxa"/>
            <w:vMerge w:val="restart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考评员情况</w:t>
            </w: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姓 名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性别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年龄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 历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职称或职业资格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考评工种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考评等级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田丹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女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36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大专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工程师</w:t>
            </w: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/建造师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砌筑工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考评员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胡丰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男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36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大专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工程师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混凝土工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考评员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王龙力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男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33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本科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工程师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镶贴工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考评员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ind w:firstLine="0"/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王望明</w:t>
            </w:r>
          </w:p>
        </w:tc>
        <w:tc>
          <w:tcPr>
            <w:tcW w:w="52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男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28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本科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工程师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木工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考评员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申请培训工种名称及等级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numPr>
                <w:ilvl w:val="0"/>
                <w:numId w:val="1"/>
              </w:numPr>
              <w:ind w:firstLine="0"/>
              <w:jc w:val="center"/>
              <w:rPr>
                <w:rFonts w:hint="default" w:ascii="仿宋_GB2312" w:hAnsi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砌筑工   （建筑瓦工、瓦工）        010 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钢筋工                             020 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架子工                             030 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4、混凝土工                           040 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5、镶贴工                             193 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6、木工                               240 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7、电焊工（焊工）                     270 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8、抹灰工                              191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9、油漆工                              192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10、防水工                              230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11、测量放线工（测量工、工程测量员）    300       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cs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26" w:type="dxa"/>
            <w:gridSpan w:val="17"/>
            <w:noWrap w:val="0"/>
            <w:vAlign w:val="center"/>
          </w:tcPr>
          <w:p>
            <w:pPr>
              <w:ind w:firstLine="0"/>
              <w:jc w:val="center"/>
              <w:rPr>
                <w:rFonts w:hint="default" w:ascii="仿宋_GB2312" w:hAnsi="仿宋_GB2312" w:cs="仿宋_GB2312"/>
                <w:sz w:val="24"/>
                <w:lang w:val="en-US" w:eastAsia="zh-CN"/>
              </w:rPr>
            </w:pPr>
          </w:p>
        </w:tc>
      </w:tr>
    </w:tbl>
    <w:tbl>
      <w:tblPr>
        <w:tblStyle w:val="2"/>
        <w:tblpPr w:leftFromText="180" w:rightFromText="180" w:vertAnchor="text" w:horzAnchor="page" w:tblpX="1554" w:tblpY="41"/>
        <w:tblW w:w="930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3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6" w:hRule="atLeast"/>
        </w:trPr>
        <w:tc>
          <w:tcPr>
            <w:tcW w:w="959" w:type="dxa"/>
            <w:noWrap w:val="0"/>
            <w:vAlign w:val="center"/>
          </w:tcPr>
          <w:p>
            <w:pPr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培训机构简介</w:t>
            </w:r>
          </w:p>
        </w:tc>
        <w:tc>
          <w:tcPr>
            <w:tcW w:w="8346" w:type="dxa"/>
            <w:noWrap w:val="0"/>
            <w:vAlign w:val="center"/>
          </w:tcPr>
          <w:p>
            <w:pPr>
              <w:ind w:firstLine="480" w:firstLineChars="200"/>
              <w:jc w:val="both"/>
              <w:rPr>
                <w:rFonts w:hint="eastAsia" w:ascii="仿宋_GB2312" w:hAnsi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随州市众程建筑职业技能培训学校成立于2021年，是经随州市人力资源和社会保障局审批的国家职业资格培训机构（人社民342130142100569号），自创建随州市众程建筑职业技能培训学校以来以“服务大众，树立教育培训机构标杆企业形象”为学校抱负，以“先进的教学理念、优质专业的服务态度、求实务新的精神”为学校使命，以“</w:t>
            </w:r>
            <w:r>
              <w:rPr>
                <w:rFonts w:hint="eastAsia"/>
                <w:sz w:val="24"/>
                <w:szCs w:val="24"/>
                <w:lang w:eastAsia="zh-CN"/>
              </w:rPr>
              <w:t>以人为本、以技为程、以德为纲、精益求精</w:t>
            </w: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”为办学宗旨，着力培养勇于创新的生产型、管理型、服务型等综合性实用人才。</w:t>
            </w:r>
          </w:p>
          <w:p>
            <w:pPr>
              <w:ind w:firstLine="480" w:firstLineChars="200"/>
              <w:jc w:val="both"/>
              <w:rPr>
                <w:rFonts w:hint="eastAsia" w:ascii="仿宋_GB2312" w:hAnsi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学校办公场所（含理论授课）位于随州市高新区望城岗社区综合楼9楼，面积近800平方米，实操场地面积近3000米，各职业技能培训设备齐全，配套服务完善。</w:t>
            </w:r>
          </w:p>
          <w:p>
            <w:pPr>
              <w:ind w:firstLine="480" w:firstLineChars="200"/>
              <w:jc w:val="both"/>
              <w:rPr>
                <w:rFonts w:hint="eastAsia" w:ascii="仿宋_GB2312" w:hAnsi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学校现有考核教室7间，考核用电脑80台。做到待考区与考核区分开设置，全程摄录无死角。从资料整理，考前培训，身份验证，现场拍照，考生签到，考场管理，考后文件归档各个环节均有专人负责。坚决杜绝替考现象发生，做到考前核对，考中核对，严格执行考试实施细则，严肃考场纪律，发现异常情况及时处理一经发现替考人员立即取消考生考试资格。考试结束，组织核对和反馈考试情况。严格核查考生信息。对考生进行考风考纪教育，宣读考试注意事项。监督考生按规定考试，制止考试违纪行为。</w:t>
            </w: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 xml:space="preserve">   学校现有教职工18人，其中管理人员5人，专职教师考评员6人，兼职教师14人</w:t>
            </w: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2" w:hRule="atLeast"/>
        </w:trPr>
        <w:tc>
          <w:tcPr>
            <w:tcW w:w="959" w:type="dxa"/>
            <w:noWrap w:val="0"/>
            <w:vAlign w:val="center"/>
          </w:tcPr>
          <w:p>
            <w:pPr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近两年开展培训工作情况</w:t>
            </w:r>
          </w:p>
        </w:tc>
        <w:tc>
          <w:tcPr>
            <w:tcW w:w="8346" w:type="dxa"/>
            <w:noWrap w:val="0"/>
            <w:vAlign w:val="center"/>
          </w:tcPr>
          <w:p>
            <w:pPr>
              <w:ind w:firstLine="480" w:firstLineChars="200"/>
              <w:jc w:val="both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>近两年来参与组织培训建筑领域现场管理人员</w:t>
            </w: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700余人，开展建筑特种作业人员培训200余人，累计参加培训继续教育人员1000多人次。联合市总工会组织开展建筑产业工人培训余100人。并受到主管部门、建筑行业企业及个人的一致好评。</w:t>
            </w: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lang w:eastAsia="zh-CN"/>
              </w:rPr>
              <w:tab/>
            </w: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  <w:p>
            <w:pPr>
              <w:ind w:firstLine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</w:tbl>
    <w:p>
      <w:pPr>
        <w:widowControl/>
        <w:spacing w:line="312" w:lineRule="auto"/>
        <w:jc w:val="left"/>
        <w:rPr>
          <w:rFonts w:ascii="仿宋_GB2312" w:hAnsi="仿宋_GB2312" w:cs="仿宋_GB2312"/>
          <w:b/>
          <w:sz w:val="24"/>
        </w:rPr>
      </w:pPr>
    </w:p>
    <w:p>
      <w:pPr>
        <w:widowControl/>
        <w:spacing w:line="240" w:lineRule="auto"/>
        <w:ind w:firstLine="464"/>
        <w:jc w:val="left"/>
        <w:rPr>
          <w:rFonts w:ascii="仿宋_GB2312" w:hAnsi="仿宋_GB2312" w:cs="仿宋_GB2312"/>
          <w:b/>
          <w:sz w:val="24"/>
        </w:rPr>
      </w:pPr>
    </w:p>
    <w:p>
      <w:pPr>
        <w:rPr>
          <w:rFonts w:ascii="仿宋_GB2312" w:hAnsi="仿宋_GB2312" w:cs="仿宋_GB2312"/>
          <w:vanish/>
          <w:szCs w:val="40"/>
        </w:rPr>
      </w:pPr>
    </w:p>
    <w:tbl>
      <w:tblPr>
        <w:tblStyle w:val="2"/>
        <w:tblpPr w:leftFromText="180" w:rightFromText="180" w:vertAnchor="text" w:horzAnchor="page" w:tblpX="1977" w:tblpY="116"/>
        <w:tblOverlap w:val="never"/>
        <w:tblW w:w="84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3071"/>
        <w:gridCol w:w="1554"/>
        <w:gridCol w:w="1341"/>
        <w:gridCol w:w="1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4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教学办公设备一览表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设备净值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260000.00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电脑桌椅（考核）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35100.00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会议桌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木凳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11520.00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办公桌（套）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员工办公桌椅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沙发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针孔打印机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爱普生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投影仪（套）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爱普生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音响设备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惠华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笔记本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联想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移动硬盘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西数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监控设备（理论）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海康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监控设备（实操）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海康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施工升降机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SC200/200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普通塔式起重机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QTZ63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安全带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反光背心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线手套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安全帽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口哨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计时器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对讲机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信号旗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万用表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滑轮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十字螺丝刀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电动扳手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一字口螺丝刀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扭力扳手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模拟人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红胶椅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三人椅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推车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钢管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26350.00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572339.00 </w:t>
            </w:r>
          </w:p>
        </w:tc>
      </w:tr>
    </w:tbl>
    <w:p>
      <w:pPr>
        <w:spacing w:line="600" w:lineRule="exact"/>
        <w:jc w:val="center"/>
        <w:rPr>
          <w:rFonts w:hint="eastAsia" w:ascii="黑体" w:hAnsi="黑体" w:eastAsia="黑体"/>
          <w:sz w:val="32"/>
          <w:szCs w:val="32"/>
        </w:rPr>
      </w:pPr>
    </w:p>
    <w:p>
      <w:pPr>
        <w:spacing w:line="600" w:lineRule="exact"/>
        <w:jc w:val="center"/>
        <w:rPr>
          <w:rFonts w:hint="eastAsia" w:ascii="黑体" w:hAnsi="黑体" w:eastAsia="黑体"/>
          <w:sz w:val="32"/>
          <w:szCs w:val="32"/>
        </w:rPr>
      </w:pPr>
    </w:p>
    <w:p>
      <w:pPr>
        <w:rPr>
          <w:rFonts w:ascii="仿宋_GB2312"/>
          <w:b/>
          <w:szCs w:val="32"/>
        </w:rPr>
      </w:pPr>
    </w:p>
    <w:p>
      <w:bookmarkStart w:id="1" w:name="_GoBack"/>
      <w:bookmarkEnd w:id="1"/>
      <w:bookmarkStart w:id="0" w:name="BK_DYRQ_CN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90E3CF"/>
    <w:multiLevelType w:val="singleLevel"/>
    <w:tmpl w:val="4590E3C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9D7261"/>
    <w:rsid w:val="068160A2"/>
    <w:rsid w:val="15F36396"/>
    <w:rsid w:val="172438D5"/>
    <w:rsid w:val="1DB051AC"/>
    <w:rsid w:val="249D7261"/>
    <w:rsid w:val="24CE424D"/>
    <w:rsid w:val="266553CD"/>
    <w:rsid w:val="26667E05"/>
    <w:rsid w:val="27B854A6"/>
    <w:rsid w:val="29F85293"/>
    <w:rsid w:val="437C3B4E"/>
    <w:rsid w:val="45025018"/>
    <w:rsid w:val="47080D12"/>
    <w:rsid w:val="48500015"/>
    <w:rsid w:val="48EC3D42"/>
    <w:rsid w:val="4F091671"/>
    <w:rsid w:val="7F42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1753</Words>
  <Characters>2189</Characters>
  <Lines>0</Lines>
  <Paragraphs>0</Paragraphs>
  <TotalTime>1</TotalTime>
  <ScaleCrop>false</ScaleCrop>
  <LinksUpToDate>false</LinksUpToDate>
  <CharactersWithSpaces>2831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2021-11-29T07:09:00Z</dcterms:created>
  <dc:creator>张帆</dc:creator>
  <cp:lastModifiedBy>张帆</cp:lastModifiedBy>
  <cp:lastPrinted>2021-12-06T02:25:00Z</cp:lastPrinted>
  <dcterms:modified xsi:type="dcterms:W3CDTF">2022-03-24T08:12:54Z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89E694F1CECC4A37ACC93403E94D7C8A</vt:lpwstr>
  </property>
</Properties>
</file>