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558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jc w:val="center"/>
        <w:textAlignment w:val="auto"/>
        <w:rPr>
          <w:rFonts w:hint="default"/>
        </w:rPr>
      </w:pPr>
      <w:r>
        <w:rPr>
          <w:rFonts w:ascii="微软雅黑" w:hAnsi="微软雅黑" w:eastAsia="微软雅黑" w:cs="微软雅黑"/>
          <w:b w:val="0"/>
          <w:bCs w:val="0"/>
          <w:color w:val="000000"/>
          <w:sz w:val="44"/>
          <w:szCs w:val="44"/>
        </w:rPr>
        <w:t>关于2022年度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随州市</w:t>
      </w:r>
      <w:r>
        <w:rPr>
          <w:rFonts w:ascii="微软雅黑" w:hAnsi="微软雅黑" w:eastAsia="微软雅黑" w:cs="微软雅黑"/>
          <w:b w:val="0"/>
          <w:bCs w:val="0"/>
          <w:color w:val="000000"/>
          <w:sz w:val="44"/>
          <w:szCs w:val="44"/>
        </w:rPr>
        <w:t>建筑业企业资质“双随机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44"/>
          <w:szCs w:val="44"/>
          <w:lang w:eastAsia="zh-CN"/>
        </w:rPr>
        <w:t>、</w:t>
      </w:r>
      <w:r>
        <w:rPr>
          <w:rFonts w:ascii="微软雅黑" w:hAnsi="微软雅黑" w:eastAsia="微软雅黑" w:cs="微软雅黑"/>
          <w:b w:val="0"/>
          <w:bCs w:val="0"/>
          <w:color w:val="000000"/>
          <w:sz w:val="44"/>
          <w:szCs w:val="44"/>
        </w:rPr>
        <w:t>一公开”检查结果的公示</w:t>
      </w:r>
    </w:p>
    <w:p w14:paraId="299325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AAE00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依据《国务院关于促进市场公平竞争维护市场正常秩序的若干意见》（国发〔2014〕20号）、《国务院关于加强和规范事中事后监管的指导意见》（国发〔2019〕18号）、《省人民政府办公厅关于印发湖北省市场监管领域部门联合“双随机、一公开”监管工作实施办法的通知》（鄂政办发﹝2020﹞55号），为切实加强建筑业企业监督检查，决定在全市范围内开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展2022年度“双随机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一公开”核查工作，现将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检查情况结果公示如下：</w:t>
      </w:r>
    </w:p>
    <w:p w14:paraId="52727AE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一、检查范围</w:t>
      </w:r>
    </w:p>
    <w:p w14:paraId="548D92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我市行政区域内由市住房和城乡建设局核发资质证书的建筑业企业。每年进行双随机常态化核查一次，核查范围为本市建筑施工企业，按不少于总量的15%随机进行核查。检查对象从“湖北省双随机一公开监管平台”随机抽取。</w:t>
      </w:r>
    </w:p>
    <w:p w14:paraId="1438A0E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本次“双随机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一公开”执法检查范围为2022年6月至2022年8月，通过“湖北省双随机一公开监管平台”，在全市随机抽查82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家建筑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施工单位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其中施工总承包企业43家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专业承包企业20家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劳务企业19家。</w:t>
      </w:r>
    </w:p>
    <w:p w14:paraId="6A32D7A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二、检查人员</w:t>
      </w:r>
    </w:p>
    <w:p w14:paraId="535478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按照抽查比例和抽查数量的要求，通过“湖北省双随机一公开监管平台”随机抽取了行政执法人员4人，共组成2个检查小组。</w:t>
      </w:r>
    </w:p>
    <w:p w14:paraId="034961B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三、检查方式及内容</w:t>
      </w:r>
    </w:p>
    <w:p w14:paraId="2B6E1A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通过集中查阅资料的方式重点检查了企业的资产、主要人员和技术装备、承建工程等情况。</w:t>
      </w:r>
    </w:p>
    <w:p w14:paraId="029014B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四、检查结果及主要问题</w:t>
      </w:r>
    </w:p>
    <w:p w14:paraId="49D0597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经查，30家符合资质标准要求，41家企业不符合资质标准要求，11家企业由于无法取得联系方式未进行检查。存在的主要问题：一是建造师和技术工人数量不足；二是职称人员数量不足，相应的工程技术专业不齐全；三是技术负责人业绩或工作年限不符合要求；四是企业主要人员社保缴纳不全。</w:t>
      </w:r>
    </w:p>
    <w:p w14:paraId="1E217A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 以上情况，特此公示！</w:t>
      </w:r>
    </w:p>
    <w:p w14:paraId="4911F7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附件：2022年随州市建筑业企业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资质“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双随机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一公开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检查结果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公示</w:t>
      </w:r>
    </w:p>
    <w:p w14:paraId="73E1BDB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 w14:paraId="6DBF91C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40"/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 w14:paraId="154108E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随州市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建筑市场管理站</w:t>
      </w:r>
    </w:p>
    <w:p w14:paraId="656201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2022年10月14日</w:t>
      </w:r>
    </w:p>
    <w:p w14:paraId="78533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28E1BF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 w14:paraId="60DAA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1367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294"/>
        <w:gridCol w:w="5475"/>
        <w:gridCol w:w="1782"/>
        <w:gridCol w:w="2437"/>
      </w:tblGrid>
      <w:tr w14:paraId="64A6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651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 w14:paraId="5A931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0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9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检查资质类别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2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检查人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</w:rPr>
              <w:t>检查结果</w:t>
            </w:r>
          </w:p>
        </w:tc>
      </w:tr>
      <w:tr w14:paraId="62FBE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C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4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湖北华盛钢构工程有限公司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3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建筑工程施工总承包叁级、钢结构工程专业承包叁级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163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1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8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随州三联重工机械股份有限公司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4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钢结构工程专业承包叁级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AF0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8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随州市曾都区宏伟建筑工程有限公司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建筑装修装饰工程专业承包贰级、钢结构工程专业承包叁级、市政公用工程施工总承包叁级、建筑工程施工总承包叁级、环保工程专业承包叁级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C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482DE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5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广水市和诚建筑劳务有限公司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B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958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5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C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广水市弘辉路桥建筑劳务有限公司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7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A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1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8FA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A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A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广水市火凤电力建设有限公司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环保工程专业承包叁级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钢结构工程专业承包叁级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D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4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C162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7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广水市天骐建筑劳务有限公司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4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FB6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A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广水市徐家河建筑安装工程有限责任公司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9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施工劳务资质不分等级、建筑工程施工总承包叁级、桥梁工程专业承包叁级、模板脚手架专业承包不分等级、市政公用工程施工总承包叁级、地基基础工程专业承包叁级、环保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E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2638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3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广水市以国建筑工程土石方有限公司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9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55F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广水翊飞建筑劳务服务有限公司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0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3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閤斌斌 张康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D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155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湖北广元鑫益劳务有限公司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C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模板脚手机专业承包不分等级、施工劳务资质不分等级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E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F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2BF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A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5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湖北宏扬兴昌建筑工程有限公司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市政公用工程施工总承包叁级、环保工程专业承包叁级、施工劳务资质不分等级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C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6347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2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A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湖北华胜天成建筑工程有限公司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7A013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湖北锦融建筑有限公司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1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种工程专业承包不分等级（限结构补强）、建筑装修装饰工程专业承包贰级、建筑工程施工总承包叁级、市政公用工程施工总承包叁级、城市及道路照明工程专业承包叁级、地基基础工程专业承包叁级、钢结构工程专业承包叁级、施工劳务资质不分等级、环保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8F7F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6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B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湖北锦由美建筑工程有限公司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钢结构工程专业承包叁级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4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EBD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8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湖北聚宝建材有限公司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F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预拌混凝土专业承包不分等级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847B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2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湖北全信建设集团有限公司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D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设施工程专业承包贰级、建筑装修装饰工程专业承包贰级、特种工程（结构补强）专业承包不分等级、建筑工程施工总承包壹级、机电工程施工总承包叁级、钢结构工程专业承包叁级、市政公有工程总承包叁级、环保工程专业承包叁级、城市道路及照明专业承包叁级、地基工程专业承包叁级、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3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3D12F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C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湖北瑞生建设有限公司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0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壹级、、特种工程（结构补强）专业承包不分等级、建筑装修装饰工程专业承包贰级、防水防腐保温工程专业承包贰级、消防设施工程专业承包贰级、建筑机电安装工程专业承包叁级、钢结构工程专业承包叁级、市政公用工程施工总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CD05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A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湖北舜都建筑有限公司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2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消防设施工程专业承包贰级、市政公用工程施工总承包叁级、城市及道路照明工程专业承包叁级、地基基础工程专业承包叁级、环保工程专业承包叁级、建筑工程施工总承包叁级、施工劳务资质不分等级、钢结构工程专业承包叁级、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7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E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公示信息隐瞒真实情况弄虚作假</w:t>
            </w:r>
          </w:p>
        </w:tc>
      </w:tr>
      <w:tr w14:paraId="5046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3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9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湖北万代雄杰建设有限责任公司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C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建筑工程施工总承包叁级、市政公用工程施工总承包叁级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5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54BF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湖北新安盛劳务有限公司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ABDA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C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湖北吾越建设工程有限公司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6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5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25460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A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湖北易成建筑基础工程有限公司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0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4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8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3C2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3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4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随县烈山市政工程有限责任公司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1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44D5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随县兴安混凝土有限公司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B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预拌混凝土专业承包不分等级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6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7BDD3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0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随州广源建筑工程有限公司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建筑工程施工总承包贰级、建筑装修装饰工程专业承包贰级、环保工程专业承包叁级、钢结构工程专业承包叁级、市政公用工程施工总承包叁级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6BC23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4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湖北德祥精创建设工程有限公司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建筑装修装饰工程专业承包贰级，建筑工程施工总承包贰级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A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杨春艳 叶明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52298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7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A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湖北赣乾建筑工程有限公司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2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4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830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E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湖北昊天建设有限公司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閤斌斌 张康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F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78259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4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湖北浩景建设管理有限公司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9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E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2CAD5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8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湖北亨星建筑劳务有限公司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1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4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6DD03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湖北红杉建设工程有限公司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建筑工程施工总承包叁级、钢结构工程专业承包叁级、施工劳务资质不分等级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B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7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7D157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C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湖北景华晨建筑工程有限公司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0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建筑工程施工总承包叁级、公路工程施工总承包叁级、公路路面工程专业承包叁级、桥梁工程专业承包叁级、公路路基工程专业承包叁级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4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16A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4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湖北久盛电业有限公司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3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输变电工程专业承包叁级、施工劳务资质不分等级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8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342E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F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4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湖北玖春源建筑工程有限公司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A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建筑幕墙工程专业承包贰级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防水防腐保温工程专业承包贰级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环保工程专业承包叁级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钢结构工程专业承包叁级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C3F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8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湖北卡绮建筑工程有限公司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古建筑工程专业承包叁级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城市及道路照明工程专业承包叁级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2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3F88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湖北联银机电工程有限公司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电子与智能化工程专业承包贰级、建筑机电安装工程专业承包贰级、消防设施工程专业承包贰级、施工劳务资质不分等级、环保工程专业承包叁级、地基基础工程专业承包叁级、机电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6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707FF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湖北茂宁建设有限公司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4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水防腐保温工程专业承包贰级、建筑装修装饰工程专业承包贰级、建筑工程施工总承包叁级、模板脚手架专业承包不分等级、环保工程专业承包叁级、地基基础工程专业承包叁级、古建筑工程专业承包叁级、钢结构工程专业承包叁级、施工劳务资质不分等级、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7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A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4D8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C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湖北能镁建筑工程有限公司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3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D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0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1C92B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4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F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湖北鹏辰建设工程有限公司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4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隧道工程专业承包叁级、地基基础工程专业承包叁级、市政公用工程施工总承包叁级、钢结构工程专业承包叁级、施工劳务资质不分等级、建筑工程施工总承包叁级、环保工程专业承包叁级、防水防腐保温工程专业承包贰级、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C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6F7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E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湖北润博建筑工程有限公司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D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建筑装修装饰工程专业承包贰级、钢结构工程专业承包叁级、建筑工程施工总承包叁级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E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A3D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E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6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湖北善果建设工程有限公司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A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模板脚手机专业承包不分等级、施工劳务资质不分等级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0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8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60FF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B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湖北随昌建筑工程有限公司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1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62FB7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4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0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湖北炜泰建设工程有限公司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施工劳务资质不分等级、钢结构工程专业承包叁级、建筑工程施工总承包叁级、市政公用工程施工总承包叁级、环保工程专业承包叁级、地基基础工程专业承包叁级、建筑装修装饰工程专业承包贰级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0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3B30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0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E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湖北文景建设工程有限公司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电工程施工总承包叁级、公路路基工程专业承包叁级、钢结构工程专业承包叁级、施工劳务资质不分等级、电力工程施工总承包叁级、地基基础工程专业承包叁级、古建筑工程专业承包叁级、公路工程施工总承包叁级、公路路面工程专业承包叁级、建筑工程施工总承包叁级、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2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1927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A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湖北鑫宸建设工程有限公司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市政公用工程施工总承包叁级、古建筑工程专业承包叁级、建筑工程施工总承包叁级、地基基础工程专业承包叁级、钢结构工程专业承包叁级、环保工程专业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7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149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1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湖北钰凯建设工程有限公司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1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78B6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8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F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湖北悦广工程技术有限公司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9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消防设施工程专业承包贰级、建筑机电安装工程专业承包叁级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D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2D89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湖北筑泰建筑工程有限公司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C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9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77CE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5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随州鼎力工程劳务有限公司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8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4E15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E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随州禾一烽建设工程有限公司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5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D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8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22A0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7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随州市博瑞劳务有限公司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D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013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随州市宏奇建筑工程有限公司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8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建筑工程施工总承包贰级、市政公用工程施工总承包叁级、地基基础工程专业承包叁级、模板脚手架专业承包不分等级、施工劳务资质不分等级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D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3EA77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9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A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随州市宏锐建筑工程有限公司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B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建筑装修装饰工程专业承包贰级、施工劳务资质不分等级、建筑工程施工总承包叁级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1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5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4446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F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随州市佳泰装饰有限公司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消防设施工程专业承包贰级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电子与智能化工程专业承包贰级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1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CD63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8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随州市建兴建筑工程有限公司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市政公用工程施工总承包叁级、建筑工程施工总承包叁级、钢结构工程专业承包叁级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6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B98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B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1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随州市金泰机电工程有限公司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建筑机电安装专业承包叁级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625F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随州市九易通路桥工程有限公司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E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公路路基工程专业承包壹级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公路路面工程专业承包壹级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公路工程施工总承包壹级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3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3578A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随州市康庄劳务分包有限公司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B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D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04E5C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7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随州市群芳劳务有限公司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7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杨春艳 叶明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4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CB89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2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随州市瑞赛建筑安装有限公司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D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A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F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022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C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0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随州市润鑫通讯工程有限公司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5FD9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A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随州市三新供电服务有限公司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8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电力工程施工总承包叁级、施工劳务资质不分等级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3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杨春艳 叶明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A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33EA5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0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F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随州市胜兰劳务有限公司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E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14BD7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1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随州市水利水电建筑工程处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水利水电工程施工总承包贰级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城市及道路照明工程专业承包叁级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环保工程专业承包叁级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D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4228D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9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6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随州市水务集团建设工程有限公司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7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B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5000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5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随州市鑫达建设工程有限公司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水防腐保温工程专业承包贰级、建筑装修装饰工程专业承包贰级、城市及道路照明工程专业承包叁级、地基基础工程专业承包叁级、古建筑工程专业承包叁级、市政公用工程施工总承包叁级、环保工程专业承包叁级、施工劳务资质不分等级、建筑工程施工总承包叁级、钢结构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4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339D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B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B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随州市益盛劳务有限公司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71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26B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0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0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随州市正印装饰有限公司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2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437F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A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9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随州市中楚隧道工程有限公司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市政公用工程施工总承包叁级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2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发现问题待处理</w:t>
            </w:r>
          </w:p>
        </w:tc>
      </w:tr>
      <w:tr w14:paraId="1C37A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8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8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随州中阳明建材有限公司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预拌混凝土专业承包不分等级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8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0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0A93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9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随县同力建材销售有限公司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3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预拌混凝土专业承包不分等级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4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2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26EC7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4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随州市润丰混凝土有限公司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4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预拌混凝土专业承包不分等级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5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未发现问题</w:t>
            </w:r>
          </w:p>
        </w:tc>
      </w:tr>
      <w:tr w14:paraId="45C70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9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随州市广厦建筑劳务有限公司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4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5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2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4011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3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湖北浪小白建筑工程有限公司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E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D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0D83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随州明辉装饰工程有限公司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A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E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6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1B00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C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随州易百装饰设计工程有限公司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C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5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高非 蔡卓坤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C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72768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5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8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随州市东英工程劳务有限公司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1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4F24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C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湖北恒鑫通通讯工程有限公司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D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施工劳务资质不分等级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模板脚手架专业承包不分等级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A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0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23BCF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9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湖北凯速建设工程有限公司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4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矿山工程施工总承包叁级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起重设备安装工程专业承包叁级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环保工程专业承包叁级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8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2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4EBF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E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C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随州市欣颖装饰有限公司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建筑装修装饰工程专业承包贰级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喻俊杰 杨秋霞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B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  <w:tr w14:paraId="56FD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F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7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随州源通建设工程有限公司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地基基础工程专业承包叁级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5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閤斌斌 张康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通过登记的住所（经营场所）无法联系</w:t>
            </w:r>
          </w:p>
        </w:tc>
      </w:tr>
    </w:tbl>
    <w:p w14:paraId="1723FB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3MDc3Mjg1NmI0M2I5ODdkOGJlZjliMDcwODIyYTMifQ=="/>
  </w:docVars>
  <w:rsids>
    <w:rsidRoot w:val="418125CA"/>
    <w:rsid w:val="00232D0E"/>
    <w:rsid w:val="003D1BF7"/>
    <w:rsid w:val="07BF83AB"/>
    <w:rsid w:val="0AC64BEA"/>
    <w:rsid w:val="0B778FEB"/>
    <w:rsid w:val="20DAFE8E"/>
    <w:rsid w:val="25732C10"/>
    <w:rsid w:val="2BBDCB48"/>
    <w:rsid w:val="2F7F0C14"/>
    <w:rsid w:val="37374768"/>
    <w:rsid w:val="3EB7488B"/>
    <w:rsid w:val="3FBF1D4A"/>
    <w:rsid w:val="3FED5F2D"/>
    <w:rsid w:val="418125CA"/>
    <w:rsid w:val="4B411B10"/>
    <w:rsid w:val="57FF6980"/>
    <w:rsid w:val="60F7331E"/>
    <w:rsid w:val="6B7E676D"/>
    <w:rsid w:val="73E15F35"/>
    <w:rsid w:val="74FA31C0"/>
    <w:rsid w:val="776C3D0D"/>
    <w:rsid w:val="77F6A430"/>
    <w:rsid w:val="77F7148B"/>
    <w:rsid w:val="79B79E73"/>
    <w:rsid w:val="7BA97301"/>
    <w:rsid w:val="7BBF50EC"/>
    <w:rsid w:val="7EBFEA9F"/>
    <w:rsid w:val="7EDEBB57"/>
    <w:rsid w:val="7EF72A6E"/>
    <w:rsid w:val="7FBDC726"/>
    <w:rsid w:val="7FFFF6C3"/>
    <w:rsid w:val="93B56A3C"/>
    <w:rsid w:val="997B71B0"/>
    <w:rsid w:val="9FBFAE8C"/>
    <w:rsid w:val="AF6D5869"/>
    <w:rsid w:val="AFFFB959"/>
    <w:rsid w:val="B7AB5B08"/>
    <w:rsid w:val="BA7B23C6"/>
    <w:rsid w:val="CFFFE9F3"/>
    <w:rsid w:val="D7BEE60D"/>
    <w:rsid w:val="D7ED2977"/>
    <w:rsid w:val="DA3F322C"/>
    <w:rsid w:val="DAFEBC41"/>
    <w:rsid w:val="DCFECC84"/>
    <w:rsid w:val="DFF34BEE"/>
    <w:rsid w:val="EFFF5964"/>
    <w:rsid w:val="F3FF423E"/>
    <w:rsid w:val="F5FDDF5D"/>
    <w:rsid w:val="FADFF527"/>
    <w:rsid w:val="FB8FA3E1"/>
    <w:rsid w:val="FFFD2E1F"/>
    <w:rsid w:val="FF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6005</Words>
  <Characters>6119</Characters>
  <Lines>48</Lines>
  <Paragraphs>13</Paragraphs>
  <TotalTime>7</TotalTime>
  <ScaleCrop>false</ScaleCrop>
  <LinksUpToDate>false</LinksUpToDate>
  <CharactersWithSpaces>6201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2022-10-27T23:04:00Z</dcterms:created>
  <dc:creator>双十一内衣买一送一杨春艾芘基妮</dc:creator>
  <cp:lastModifiedBy>Administrator</cp:lastModifiedBy>
  <dcterms:modified xsi:type="dcterms:W3CDTF">2024-09-19T09:31:04Z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554CDD91CEBD48C29EEA02BB6E09F6FB</vt:lpwstr>
  </property>
</Properties>
</file>